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60F" w:rsidRDefault="006E560F" w:rsidP="006E560F">
      <w:pPr>
        <w:ind w:firstLine="0"/>
        <w:rPr>
          <w:rFonts w:ascii="Times New Roman" w:hAnsi="Times New Roman" w:cs="Times New Roman"/>
          <w:sz w:val="22"/>
          <w:szCs w:val="22"/>
        </w:rPr>
      </w:pPr>
      <w:r>
        <w:rPr>
          <w:rFonts w:ascii="Times New Roman" w:hAnsi="Times New Roman" w:cs="Times New Roman"/>
          <w:sz w:val="22"/>
          <w:szCs w:val="22"/>
        </w:rPr>
        <w:t xml:space="preserve">                                                                                                     Приложение № 1</w:t>
      </w:r>
    </w:p>
    <w:p w:rsidR="006E560F" w:rsidRDefault="006E560F" w:rsidP="006E560F">
      <w:pPr>
        <w:ind w:firstLine="0"/>
        <w:rPr>
          <w:rFonts w:ascii="Times New Roman" w:hAnsi="Times New Roman" w:cs="Times New Roman"/>
          <w:sz w:val="22"/>
          <w:szCs w:val="22"/>
        </w:rPr>
      </w:pPr>
      <w:r>
        <w:rPr>
          <w:rFonts w:ascii="Times New Roman" w:hAnsi="Times New Roman" w:cs="Times New Roman"/>
          <w:sz w:val="22"/>
          <w:szCs w:val="22"/>
        </w:rPr>
        <w:t xml:space="preserve">                                                                                                     к протоколу заседания </w:t>
      </w:r>
    </w:p>
    <w:p w:rsidR="006E560F" w:rsidRDefault="006E560F" w:rsidP="006E560F">
      <w:pPr>
        <w:ind w:firstLine="0"/>
        <w:rPr>
          <w:rFonts w:ascii="Times New Roman" w:hAnsi="Times New Roman" w:cs="Times New Roman"/>
          <w:sz w:val="22"/>
          <w:szCs w:val="22"/>
        </w:rPr>
      </w:pPr>
      <w:r>
        <w:rPr>
          <w:rFonts w:ascii="Times New Roman" w:hAnsi="Times New Roman" w:cs="Times New Roman"/>
          <w:sz w:val="22"/>
          <w:szCs w:val="22"/>
        </w:rPr>
        <w:t xml:space="preserve">                                                                                                     Совета директоров  АО "ЖБК-1" </w:t>
      </w:r>
    </w:p>
    <w:p w:rsidR="006E560F" w:rsidRDefault="006E560F" w:rsidP="006E560F">
      <w:pPr>
        <w:ind w:firstLine="0"/>
        <w:rPr>
          <w:rFonts w:ascii="Times New Roman" w:hAnsi="Times New Roman" w:cs="Times New Roman"/>
          <w:sz w:val="22"/>
          <w:szCs w:val="22"/>
        </w:rPr>
      </w:pPr>
      <w:r>
        <w:rPr>
          <w:rFonts w:ascii="Times New Roman" w:hAnsi="Times New Roman" w:cs="Times New Roman"/>
          <w:sz w:val="22"/>
          <w:szCs w:val="22"/>
        </w:rPr>
        <w:t xml:space="preserve">                                                                                                     № 02 (130)  от 14.10.2020г. </w:t>
      </w:r>
    </w:p>
    <w:p w:rsidR="008B61B3" w:rsidRDefault="008B61B3" w:rsidP="006E560F">
      <w:pPr>
        <w:ind w:firstLine="0"/>
        <w:rPr>
          <w:rFonts w:ascii="Times New Roman" w:hAnsi="Times New Roman" w:cs="Times New Roman"/>
          <w:sz w:val="22"/>
          <w:szCs w:val="22"/>
        </w:rPr>
      </w:pPr>
      <w:bookmarkStart w:id="0" w:name="_GoBack"/>
      <w:bookmarkEnd w:id="0"/>
    </w:p>
    <w:p w:rsidR="006E560F" w:rsidRDefault="006E560F" w:rsidP="006E560F">
      <w:pPr>
        <w:ind w:firstLine="0"/>
        <w:jc w:val="center"/>
        <w:rPr>
          <w:rFonts w:ascii="Times New Roman" w:hAnsi="Times New Roman" w:cs="Times New Roman"/>
          <w:sz w:val="22"/>
          <w:szCs w:val="22"/>
        </w:rPr>
      </w:pPr>
      <w:r>
        <w:rPr>
          <w:rFonts w:ascii="Times New Roman" w:hAnsi="Times New Roman" w:cs="Times New Roman"/>
          <w:sz w:val="22"/>
          <w:szCs w:val="22"/>
        </w:rPr>
        <w:t>Рекомендации</w:t>
      </w:r>
    </w:p>
    <w:p w:rsidR="006E560F" w:rsidRDefault="006E560F" w:rsidP="006E560F">
      <w:pPr>
        <w:ind w:firstLine="0"/>
        <w:jc w:val="center"/>
        <w:rPr>
          <w:rFonts w:ascii="Times New Roman" w:hAnsi="Times New Roman" w:cs="Times New Roman"/>
          <w:sz w:val="22"/>
          <w:szCs w:val="22"/>
        </w:rPr>
      </w:pPr>
      <w:r>
        <w:rPr>
          <w:rFonts w:ascii="Times New Roman" w:hAnsi="Times New Roman" w:cs="Times New Roman"/>
          <w:sz w:val="22"/>
          <w:szCs w:val="22"/>
        </w:rPr>
        <w:t>Совета директоров АО "ЖБК-1"</w:t>
      </w:r>
    </w:p>
    <w:p w:rsidR="006E560F" w:rsidRDefault="006E560F" w:rsidP="006E560F">
      <w:pPr>
        <w:ind w:firstLine="0"/>
        <w:jc w:val="center"/>
        <w:rPr>
          <w:rFonts w:ascii="Times New Roman" w:hAnsi="Times New Roman" w:cs="Times New Roman"/>
          <w:sz w:val="22"/>
          <w:szCs w:val="22"/>
        </w:rPr>
      </w:pPr>
      <w:r>
        <w:rPr>
          <w:rFonts w:ascii="Times New Roman" w:hAnsi="Times New Roman" w:cs="Times New Roman"/>
          <w:sz w:val="22"/>
          <w:szCs w:val="22"/>
        </w:rPr>
        <w:t xml:space="preserve">в отношении обязательного предложения </w:t>
      </w:r>
      <w:proofErr w:type="spellStart"/>
      <w:r>
        <w:rPr>
          <w:rFonts w:ascii="Times New Roman" w:hAnsi="Times New Roman" w:cs="Times New Roman"/>
          <w:sz w:val="22"/>
          <w:szCs w:val="22"/>
        </w:rPr>
        <w:t>Бухвалова</w:t>
      </w:r>
      <w:proofErr w:type="spellEnd"/>
      <w:r>
        <w:rPr>
          <w:rFonts w:ascii="Times New Roman" w:hAnsi="Times New Roman" w:cs="Times New Roman"/>
          <w:sz w:val="22"/>
          <w:szCs w:val="22"/>
        </w:rPr>
        <w:t xml:space="preserve"> Н.</w:t>
      </w:r>
      <w:proofErr w:type="gramStart"/>
      <w:r>
        <w:rPr>
          <w:rFonts w:ascii="Times New Roman" w:hAnsi="Times New Roman" w:cs="Times New Roman"/>
          <w:sz w:val="22"/>
          <w:szCs w:val="22"/>
        </w:rPr>
        <w:t>Ю</w:t>
      </w:r>
      <w:proofErr w:type="gramEnd"/>
      <w:r>
        <w:rPr>
          <w:rFonts w:ascii="Times New Roman" w:hAnsi="Times New Roman" w:cs="Times New Roman"/>
          <w:sz w:val="22"/>
          <w:szCs w:val="22"/>
        </w:rPr>
        <w:t>,</w:t>
      </w:r>
    </w:p>
    <w:p w:rsidR="006E560F" w:rsidRDefault="006E560F" w:rsidP="006E560F">
      <w:pPr>
        <w:ind w:firstLine="0"/>
        <w:rPr>
          <w:rFonts w:ascii="Times New Roman" w:hAnsi="Times New Roman" w:cs="Times New Roman"/>
          <w:sz w:val="22"/>
          <w:szCs w:val="22"/>
        </w:rPr>
      </w:pPr>
    </w:p>
    <w:p w:rsidR="006E560F" w:rsidRDefault="006E560F" w:rsidP="006E560F">
      <w:pPr>
        <w:ind w:firstLine="0"/>
        <w:rPr>
          <w:rFonts w:ascii="Times New Roman" w:hAnsi="Times New Roman" w:cs="Times New Roman"/>
          <w:sz w:val="22"/>
          <w:szCs w:val="22"/>
        </w:rPr>
      </w:pPr>
      <w:r>
        <w:rPr>
          <w:rFonts w:ascii="Times New Roman" w:hAnsi="Times New Roman" w:cs="Times New Roman"/>
          <w:sz w:val="22"/>
          <w:szCs w:val="22"/>
        </w:rPr>
        <w:t xml:space="preserve">    г. Пермь                                                                                                                      14 октября  2020 г.                </w:t>
      </w:r>
    </w:p>
    <w:p w:rsidR="006E560F" w:rsidRDefault="006E560F" w:rsidP="006E560F">
      <w:pPr>
        <w:ind w:firstLine="0"/>
        <w:rPr>
          <w:rFonts w:ascii="Times New Roman" w:hAnsi="Times New Roman" w:cs="Times New Roman"/>
          <w:sz w:val="22"/>
          <w:szCs w:val="22"/>
        </w:rPr>
      </w:pPr>
    </w:p>
    <w:p w:rsidR="006E560F" w:rsidRDefault="006E560F" w:rsidP="006E560F">
      <w:pPr>
        <w:ind w:firstLine="0"/>
        <w:rPr>
          <w:rFonts w:ascii="Times New Roman" w:hAnsi="Times New Roman" w:cs="Times New Roman"/>
          <w:sz w:val="22"/>
          <w:szCs w:val="22"/>
        </w:rPr>
      </w:pPr>
      <w:r>
        <w:rPr>
          <w:rFonts w:ascii="Times New Roman" w:hAnsi="Times New Roman" w:cs="Times New Roman"/>
          <w:sz w:val="22"/>
          <w:szCs w:val="22"/>
        </w:rPr>
        <w:t xml:space="preserve">            В связи с полученным Обществом 12 октября 2020 года от акционера  </w:t>
      </w:r>
      <w:proofErr w:type="spellStart"/>
      <w:r>
        <w:rPr>
          <w:rFonts w:ascii="Times New Roman" w:hAnsi="Times New Roman" w:cs="Times New Roman"/>
          <w:sz w:val="22"/>
          <w:szCs w:val="22"/>
        </w:rPr>
        <w:t>Бухвалова</w:t>
      </w:r>
      <w:proofErr w:type="spellEnd"/>
      <w:r>
        <w:rPr>
          <w:rFonts w:ascii="Times New Roman" w:hAnsi="Times New Roman" w:cs="Times New Roman"/>
          <w:sz w:val="22"/>
          <w:szCs w:val="22"/>
        </w:rPr>
        <w:t xml:space="preserve"> Н.Ю. обязательным  предложением в соответствии с п.1 ст. 84.2. </w:t>
      </w:r>
      <w:proofErr w:type="gramStart"/>
      <w:r>
        <w:rPr>
          <w:rFonts w:ascii="Times New Roman" w:hAnsi="Times New Roman" w:cs="Times New Roman"/>
          <w:sz w:val="22"/>
          <w:szCs w:val="22"/>
        </w:rPr>
        <w:t>ФЗ № 208 ФЗ "Об акционерных  обществах" от 26.12.1995г. (далее "Закон об АО") о приобретении акций обыкновенных именных бездокументарных Общества в количестве 5 864 (Пять тысяч восемьсот шестьдесят четыре) штуки, государственный регистрационный номер выпуска 1-04-10834-Е, (далее по тексту – "Обязательное предложение") и по результатам анализа названного Обязательного предложения в соответствии со ст. 84.3.</w:t>
      </w:r>
      <w:proofErr w:type="gramEnd"/>
      <w:r>
        <w:rPr>
          <w:rFonts w:ascii="Times New Roman" w:hAnsi="Times New Roman" w:cs="Times New Roman"/>
          <w:sz w:val="22"/>
          <w:szCs w:val="22"/>
        </w:rPr>
        <w:t xml:space="preserve"> Закона об АО Совет директоров Общества принимает следующие рекомендации:</w:t>
      </w:r>
    </w:p>
    <w:p w:rsidR="006E560F" w:rsidRDefault="006E560F" w:rsidP="006E560F">
      <w:pPr>
        <w:ind w:firstLine="0"/>
        <w:rPr>
          <w:rFonts w:ascii="Times New Roman" w:hAnsi="Times New Roman" w:cs="Times New Roman"/>
          <w:sz w:val="22"/>
          <w:szCs w:val="22"/>
        </w:rPr>
      </w:pPr>
      <w:r>
        <w:rPr>
          <w:rFonts w:ascii="Times New Roman" w:hAnsi="Times New Roman" w:cs="Times New Roman"/>
          <w:sz w:val="22"/>
          <w:szCs w:val="22"/>
        </w:rPr>
        <w:t xml:space="preserve">            Предложенная акционером </w:t>
      </w:r>
      <w:proofErr w:type="spellStart"/>
      <w:r>
        <w:rPr>
          <w:rFonts w:ascii="Times New Roman" w:hAnsi="Times New Roman" w:cs="Times New Roman"/>
          <w:sz w:val="22"/>
          <w:szCs w:val="22"/>
        </w:rPr>
        <w:t>Бухваловым</w:t>
      </w:r>
      <w:proofErr w:type="spellEnd"/>
      <w:r>
        <w:rPr>
          <w:rFonts w:ascii="Times New Roman" w:hAnsi="Times New Roman" w:cs="Times New Roman"/>
          <w:sz w:val="22"/>
          <w:szCs w:val="22"/>
        </w:rPr>
        <w:t xml:space="preserve"> Н.Ю. в Обязательном предложении цена приобретения акций Общества составляет 352 (Триста пятьдесят два) рубля 00 копеек за одну акцию. Совет директоров рекомендует считать данную цену обоснованной. Указанная цена соответствует цене, определенной независимым оценщиком (Отчет № 764/Б-20 от 24.07.2020г. об оценке рыночной стоимости одной обыкновенной акц</w:t>
      </w:r>
      <w:proofErr w:type="gramStart"/>
      <w:r>
        <w:rPr>
          <w:rFonts w:ascii="Times New Roman" w:hAnsi="Times New Roman" w:cs="Times New Roman"/>
          <w:sz w:val="22"/>
          <w:szCs w:val="22"/>
        </w:rPr>
        <w:t>ии АО</w:t>
      </w:r>
      <w:proofErr w:type="gramEnd"/>
      <w:r>
        <w:rPr>
          <w:rFonts w:ascii="Times New Roman" w:hAnsi="Times New Roman" w:cs="Times New Roman"/>
          <w:sz w:val="22"/>
          <w:szCs w:val="22"/>
        </w:rPr>
        <w:t xml:space="preserve"> "Завод железобетонных и строительных конструкций № 1" по состоянию на 31 марта 2020г.). Таким образом, цена акций, указанная в новом обязательном предложении, соответствует требованиям пункта 4 статьи 84.2 Федерального закона  «Об акционерных обществах».</w:t>
      </w:r>
    </w:p>
    <w:p w:rsidR="006E560F" w:rsidRDefault="006E560F" w:rsidP="006E560F">
      <w:pPr>
        <w:ind w:firstLine="0"/>
        <w:rPr>
          <w:rFonts w:ascii="Times New Roman" w:hAnsi="Times New Roman" w:cs="Times New Roman"/>
          <w:sz w:val="22"/>
          <w:szCs w:val="22"/>
        </w:rPr>
      </w:pPr>
      <w:r>
        <w:rPr>
          <w:rFonts w:ascii="Times New Roman" w:hAnsi="Times New Roman" w:cs="Times New Roman"/>
          <w:sz w:val="22"/>
          <w:szCs w:val="22"/>
        </w:rPr>
        <w:t xml:space="preserve">             Согласно ст. 84.2 Закона об АО, срок оплаты приобретаемых ценных бумаг - не позднее, чем в течение 17 (Семнадцати) дней с момента истечения срока для принятия обязательного предложения.                      </w:t>
      </w:r>
    </w:p>
    <w:p w:rsidR="006E560F" w:rsidRDefault="006E560F" w:rsidP="006E560F">
      <w:pPr>
        <w:ind w:firstLine="0"/>
        <w:rPr>
          <w:rFonts w:ascii="Times New Roman" w:hAnsi="Times New Roman" w:cs="Times New Roman"/>
          <w:sz w:val="22"/>
          <w:szCs w:val="22"/>
        </w:rPr>
      </w:pPr>
      <w:r>
        <w:rPr>
          <w:rFonts w:ascii="Times New Roman" w:hAnsi="Times New Roman" w:cs="Times New Roman"/>
          <w:sz w:val="22"/>
          <w:szCs w:val="22"/>
        </w:rPr>
        <w:t xml:space="preserve">             Оплата приобретаемых ценных бумаг осуществляется только денежными средствами в валюте Российской Федерации (в рублях), что соответствует требованиям ст. 140 ГК РФ. Выбор формы оплаты владельцем (продавцом) приобретаемых акций АО "ЖБК-1" не предусмотрен.</w:t>
      </w:r>
    </w:p>
    <w:p w:rsidR="006E560F" w:rsidRDefault="006E560F" w:rsidP="006E560F">
      <w:pPr>
        <w:ind w:firstLine="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Выплата денежных средств в связи с продажей акций их владельцами, зарегистрированными в реестре акционеров АО "ЖБК-1", осуществляется путем их перечисления денежных средств на банковские счета таких владельцев, реквизиты которых имеются у регистратора Акционерного общества "Завод железобетонных и строительных конструкций № 1" (у Акционерного общества "Регистратор </w:t>
      </w:r>
      <w:proofErr w:type="spellStart"/>
      <w:r>
        <w:rPr>
          <w:rFonts w:ascii="Times New Roman" w:hAnsi="Times New Roman" w:cs="Times New Roman"/>
          <w:sz w:val="22"/>
          <w:szCs w:val="22"/>
        </w:rPr>
        <w:t>Интрако</w:t>
      </w:r>
      <w:proofErr w:type="spellEnd"/>
      <w:r>
        <w:rPr>
          <w:rFonts w:ascii="Times New Roman" w:hAnsi="Times New Roman" w:cs="Times New Roman"/>
          <w:sz w:val="22"/>
          <w:szCs w:val="22"/>
        </w:rPr>
        <w:t>"), в том числе по реквизитам, указанным данными владельцами акций (продавцами) в заявлении о продаже акций.</w:t>
      </w:r>
      <w:proofErr w:type="gramEnd"/>
    </w:p>
    <w:p w:rsidR="006E560F" w:rsidRDefault="006E560F" w:rsidP="006E560F">
      <w:pPr>
        <w:ind w:firstLine="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В заявлении акционера о продаже акций должны быть указаны следующие данные: фамилия, имя, отчество (при наличии) и паспортные данные физического лица или полное наименование, ОГРН (или иной основной регистрационный номер) юридического лица - владельца ценных бумаг (продавца);  вид, категория (тип) и </w:t>
      </w:r>
      <w:proofErr w:type="spellStart"/>
      <w:r>
        <w:rPr>
          <w:rFonts w:ascii="Times New Roman" w:hAnsi="Times New Roman" w:cs="Times New Roman"/>
          <w:sz w:val="22"/>
          <w:szCs w:val="22"/>
        </w:rPr>
        <w:t>количествоценных</w:t>
      </w:r>
      <w:proofErr w:type="spellEnd"/>
      <w:r>
        <w:rPr>
          <w:rFonts w:ascii="Times New Roman" w:hAnsi="Times New Roman" w:cs="Times New Roman"/>
          <w:sz w:val="22"/>
          <w:szCs w:val="22"/>
        </w:rPr>
        <w:t xml:space="preserve"> бумаг, которые владелец ценных бумаг (продавец) согласен продать </w:t>
      </w:r>
      <w:proofErr w:type="spellStart"/>
      <w:r>
        <w:rPr>
          <w:rFonts w:ascii="Times New Roman" w:hAnsi="Times New Roman" w:cs="Times New Roman"/>
          <w:sz w:val="22"/>
          <w:szCs w:val="22"/>
        </w:rPr>
        <w:t>Бухвалову</w:t>
      </w:r>
      <w:proofErr w:type="spellEnd"/>
      <w:r>
        <w:rPr>
          <w:rFonts w:ascii="Times New Roman" w:hAnsi="Times New Roman" w:cs="Times New Roman"/>
          <w:sz w:val="22"/>
          <w:szCs w:val="22"/>
        </w:rPr>
        <w:t xml:space="preserve"> Николаю </w:t>
      </w:r>
      <w:proofErr w:type="spellStart"/>
      <w:r>
        <w:rPr>
          <w:rFonts w:ascii="Times New Roman" w:hAnsi="Times New Roman" w:cs="Times New Roman"/>
          <w:sz w:val="22"/>
          <w:szCs w:val="22"/>
        </w:rPr>
        <w:t>Ювенальевичу</w:t>
      </w:r>
      <w:proofErr w:type="spellEnd"/>
      <w:r>
        <w:rPr>
          <w:rFonts w:ascii="Times New Roman" w:hAnsi="Times New Roman" w:cs="Times New Roman"/>
          <w:sz w:val="22"/>
          <w:szCs w:val="22"/>
        </w:rPr>
        <w:t xml:space="preserve"> на основании обязательного предложения.</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В заявлении о продаже ценных бумаг рекомендуется также указать:  место жительства и почтовый адрес физического лица или место нахождения и почтовый адрес юридического лица - владельца ценных бумаг (продавца);  контактные данные владельца ценных бумаг (продавца): номер телефона с указанием междугороднего кода, электронной почты, по которым с владельцем ценных бумаг можно будет связаться в случае необходимости;</w:t>
      </w:r>
      <w:proofErr w:type="gramEnd"/>
      <w:r>
        <w:rPr>
          <w:rFonts w:ascii="Times New Roman" w:hAnsi="Times New Roman" w:cs="Times New Roman"/>
          <w:sz w:val="22"/>
          <w:szCs w:val="22"/>
        </w:rPr>
        <w:t xml:space="preserve">  полные, точные и достаточные реквизиты банковского счета, на который должны быть перечислены денежные средства в оплату ценных бумаг, в отношении которых их владельцем подается заявление о продаже. </w:t>
      </w:r>
    </w:p>
    <w:p w:rsidR="006E560F" w:rsidRDefault="006E560F" w:rsidP="006E560F">
      <w:pPr>
        <w:ind w:firstLine="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В случае неисполнения </w:t>
      </w:r>
      <w:proofErr w:type="spellStart"/>
      <w:r>
        <w:rPr>
          <w:rFonts w:ascii="Times New Roman" w:hAnsi="Times New Roman" w:cs="Times New Roman"/>
          <w:sz w:val="22"/>
          <w:szCs w:val="22"/>
        </w:rPr>
        <w:t>Бухваловым</w:t>
      </w:r>
      <w:proofErr w:type="spellEnd"/>
      <w:r>
        <w:rPr>
          <w:rFonts w:ascii="Times New Roman" w:hAnsi="Times New Roman" w:cs="Times New Roman"/>
          <w:sz w:val="22"/>
          <w:szCs w:val="22"/>
        </w:rPr>
        <w:t xml:space="preserve"> Н.Ю. обязанности оплатить в срок приобретенные акции, прежний владелец акций по своему выбору вправе представить гаранту, выдавшему гарантию, обеспечивающую исполнение обязательств по обязательному предложению, требование об оплате проданных им акций с приложением документов, подтверждающих списание приобретаемых по обязательному предложению с лицевого счета (счета депо) владельца акций для последующего зачисления их на лицевой счет </w:t>
      </w:r>
      <w:proofErr w:type="spellStart"/>
      <w:r>
        <w:rPr>
          <w:rFonts w:ascii="Times New Roman" w:hAnsi="Times New Roman" w:cs="Times New Roman"/>
          <w:sz w:val="22"/>
          <w:szCs w:val="22"/>
        </w:rPr>
        <w:t>Бухвалова</w:t>
      </w:r>
      <w:proofErr w:type="spellEnd"/>
      <w:r>
        <w:rPr>
          <w:rFonts w:ascii="Times New Roman" w:hAnsi="Times New Roman" w:cs="Times New Roman"/>
          <w:sz w:val="22"/>
          <w:szCs w:val="22"/>
        </w:rPr>
        <w:t xml:space="preserve"> Н.</w:t>
      </w:r>
      <w:proofErr w:type="gramEnd"/>
      <w:r>
        <w:rPr>
          <w:rFonts w:ascii="Times New Roman" w:hAnsi="Times New Roman" w:cs="Times New Roman"/>
          <w:sz w:val="22"/>
          <w:szCs w:val="22"/>
        </w:rPr>
        <w:t xml:space="preserve">Ю., либо в одностороннем порядке потребовать от </w:t>
      </w:r>
      <w:proofErr w:type="spellStart"/>
      <w:r>
        <w:rPr>
          <w:rFonts w:ascii="Times New Roman" w:hAnsi="Times New Roman" w:cs="Times New Roman"/>
          <w:sz w:val="22"/>
          <w:szCs w:val="22"/>
        </w:rPr>
        <w:t>Бухвалова</w:t>
      </w:r>
      <w:proofErr w:type="spellEnd"/>
      <w:r>
        <w:rPr>
          <w:rFonts w:ascii="Times New Roman" w:hAnsi="Times New Roman" w:cs="Times New Roman"/>
          <w:sz w:val="22"/>
          <w:szCs w:val="22"/>
        </w:rPr>
        <w:t xml:space="preserve"> Н.Ю. возвращения акций. Если приобретаемые акции не будут зачислены на лицевой счет </w:t>
      </w:r>
      <w:proofErr w:type="spellStart"/>
      <w:r>
        <w:rPr>
          <w:rFonts w:ascii="Times New Roman" w:hAnsi="Times New Roman" w:cs="Times New Roman"/>
          <w:sz w:val="22"/>
          <w:szCs w:val="22"/>
        </w:rPr>
        <w:t>Бухвалова</w:t>
      </w:r>
      <w:proofErr w:type="spellEnd"/>
      <w:r>
        <w:rPr>
          <w:rFonts w:ascii="Times New Roman" w:hAnsi="Times New Roman" w:cs="Times New Roman"/>
          <w:sz w:val="22"/>
          <w:szCs w:val="22"/>
        </w:rPr>
        <w:t xml:space="preserve">  Н.Ю. в течение срока, предусмотренного обязательным предложением, </w:t>
      </w:r>
      <w:proofErr w:type="spellStart"/>
      <w:r>
        <w:rPr>
          <w:rFonts w:ascii="Times New Roman" w:hAnsi="Times New Roman" w:cs="Times New Roman"/>
          <w:sz w:val="22"/>
          <w:szCs w:val="22"/>
        </w:rPr>
        <w:t>Бухвалов</w:t>
      </w:r>
      <w:proofErr w:type="spellEnd"/>
      <w:r>
        <w:rPr>
          <w:rFonts w:ascii="Times New Roman" w:hAnsi="Times New Roman" w:cs="Times New Roman"/>
          <w:sz w:val="22"/>
          <w:szCs w:val="22"/>
        </w:rPr>
        <w:t xml:space="preserve"> Н.Ю. вправе в одностороннем порядке отказаться от приобретения таких акций.  </w:t>
      </w:r>
    </w:p>
    <w:p w:rsidR="006E560F" w:rsidRDefault="006E560F" w:rsidP="006E560F">
      <w:pPr>
        <w:ind w:firstLine="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Акционер, зарегистрированный в реестре акционеров АО "ЖБК-1" подает заявление о продаже ценных бумаг (для удобства акционеров форма заявления прилагается)</w:t>
      </w:r>
      <w:r>
        <w:t xml:space="preserve"> </w:t>
      </w:r>
      <w:r>
        <w:rPr>
          <w:rFonts w:ascii="Times New Roman" w:hAnsi="Times New Roman" w:cs="Times New Roman"/>
          <w:sz w:val="22"/>
          <w:szCs w:val="22"/>
        </w:rPr>
        <w:t xml:space="preserve">регистратору АО "ЖБК-1"  - Акционерному обществу "Регистратор </w:t>
      </w:r>
      <w:proofErr w:type="spellStart"/>
      <w:r>
        <w:rPr>
          <w:rFonts w:ascii="Times New Roman" w:hAnsi="Times New Roman" w:cs="Times New Roman"/>
          <w:sz w:val="22"/>
          <w:szCs w:val="22"/>
        </w:rPr>
        <w:t>Интрако</w:t>
      </w:r>
      <w:proofErr w:type="spellEnd"/>
      <w:r>
        <w:rPr>
          <w:rFonts w:ascii="Times New Roman" w:hAnsi="Times New Roman" w:cs="Times New Roman"/>
          <w:sz w:val="22"/>
          <w:szCs w:val="22"/>
        </w:rPr>
        <w:t xml:space="preserve">", путем направления заявления на следующий почтовый адрес: 614990, г. Пермь, ул. Ленина, д. 64, оф. 209,  либо путем вручения регистратору </w:t>
      </w:r>
      <w:r>
        <w:rPr>
          <w:rFonts w:ascii="Times New Roman" w:hAnsi="Times New Roman" w:cs="Times New Roman"/>
          <w:sz w:val="22"/>
          <w:szCs w:val="22"/>
        </w:rPr>
        <w:lastRenderedPageBreak/>
        <w:t>заявления в письменной форме под роспись по адресу: 614990, г. Пермь, ул. Ленина, д</w:t>
      </w:r>
      <w:proofErr w:type="gramEnd"/>
      <w:r>
        <w:rPr>
          <w:rFonts w:ascii="Times New Roman" w:hAnsi="Times New Roman" w:cs="Times New Roman"/>
          <w:sz w:val="22"/>
          <w:szCs w:val="22"/>
        </w:rPr>
        <w:t xml:space="preserve">. 64, оф. 209.   С информацией о графике работы (приема) АО "Регистратор </w:t>
      </w:r>
      <w:proofErr w:type="spellStart"/>
      <w:r>
        <w:rPr>
          <w:rFonts w:ascii="Times New Roman" w:hAnsi="Times New Roman" w:cs="Times New Roman"/>
          <w:sz w:val="22"/>
          <w:szCs w:val="22"/>
        </w:rPr>
        <w:t>Интрако</w:t>
      </w:r>
      <w:proofErr w:type="spellEnd"/>
      <w:r>
        <w:rPr>
          <w:rFonts w:ascii="Times New Roman" w:hAnsi="Times New Roman" w:cs="Times New Roman"/>
          <w:sz w:val="22"/>
          <w:szCs w:val="22"/>
        </w:rPr>
        <w:t xml:space="preserve">", а также о филиалах АО "Регистратор </w:t>
      </w:r>
      <w:proofErr w:type="spellStart"/>
      <w:r>
        <w:rPr>
          <w:rFonts w:ascii="Times New Roman" w:hAnsi="Times New Roman" w:cs="Times New Roman"/>
          <w:sz w:val="22"/>
          <w:szCs w:val="22"/>
        </w:rPr>
        <w:t>Интрако</w:t>
      </w:r>
      <w:proofErr w:type="spellEnd"/>
      <w:r>
        <w:rPr>
          <w:rFonts w:ascii="Times New Roman" w:hAnsi="Times New Roman" w:cs="Times New Roman"/>
          <w:sz w:val="22"/>
          <w:szCs w:val="22"/>
        </w:rPr>
        <w:t xml:space="preserve">" (наименования, адреса для направления заявлений, телефоны и графики работы) можно ознакомиться на сайте http://www.intraco.ru  </w:t>
      </w:r>
    </w:p>
    <w:p w:rsidR="006E560F" w:rsidRDefault="006E560F" w:rsidP="006E560F">
      <w:pPr>
        <w:ind w:firstLine="0"/>
        <w:rPr>
          <w:rFonts w:ascii="Times New Roman" w:hAnsi="Times New Roman" w:cs="Times New Roman"/>
          <w:sz w:val="22"/>
          <w:szCs w:val="22"/>
        </w:rPr>
      </w:pPr>
      <w:r>
        <w:rPr>
          <w:rFonts w:ascii="Times New Roman" w:hAnsi="Times New Roman" w:cs="Times New Roman"/>
          <w:sz w:val="22"/>
          <w:szCs w:val="22"/>
        </w:rPr>
        <w:t xml:space="preserve">              Заявление о продаже ценных бумаг должно быть подписано владельцем ценных бумаг или уполномоченным лицом. Заявление о продаже ценных бумаг, поступившее от юридического лица, должно содержать оттиск печати (при наличии печати юридического лица).</w:t>
      </w:r>
    </w:p>
    <w:p w:rsidR="006E560F" w:rsidRDefault="006E560F" w:rsidP="006E560F">
      <w:pPr>
        <w:ind w:firstLine="0"/>
        <w:rPr>
          <w:rFonts w:ascii="Times New Roman" w:hAnsi="Times New Roman" w:cs="Times New Roman"/>
          <w:sz w:val="22"/>
          <w:szCs w:val="22"/>
        </w:rPr>
      </w:pPr>
      <w:r>
        <w:rPr>
          <w:rFonts w:ascii="Times New Roman" w:hAnsi="Times New Roman" w:cs="Times New Roman"/>
          <w:sz w:val="22"/>
          <w:szCs w:val="22"/>
        </w:rPr>
        <w:t xml:space="preserve">               Срок принятия обязательного предложения (срок, в течение которого заявление о продаже ценных бумаг должно быть получено регистратором АО "ЖБК-1" - Акционерным обществом "Регистратор </w:t>
      </w:r>
      <w:proofErr w:type="spellStart"/>
      <w:r>
        <w:rPr>
          <w:rFonts w:ascii="Times New Roman" w:hAnsi="Times New Roman" w:cs="Times New Roman"/>
          <w:sz w:val="22"/>
          <w:szCs w:val="22"/>
        </w:rPr>
        <w:t>Интрако</w:t>
      </w:r>
      <w:proofErr w:type="spellEnd"/>
      <w:r>
        <w:rPr>
          <w:rFonts w:ascii="Times New Roman" w:hAnsi="Times New Roman" w:cs="Times New Roman"/>
          <w:sz w:val="22"/>
          <w:szCs w:val="22"/>
        </w:rPr>
        <w:t xml:space="preserve">") составляет 75 (Семьдесят пять) дней с момента получения настоящего обязательного предложения Акционерным обществом "Завод железобетонных и строительных конструкций № 1", т.е. не </w:t>
      </w:r>
      <w:r w:rsidRPr="00DA6564">
        <w:rPr>
          <w:rFonts w:ascii="Times New Roman" w:hAnsi="Times New Roman" w:cs="Times New Roman"/>
          <w:sz w:val="22"/>
          <w:szCs w:val="22"/>
        </w:rPr>
        <w:t>позднее 25 декабря 2020г.  Все поступившие до истечения срока принятия настоящего обязательного предложения</w:t>
      </w:r>
      <w:r>
        <w:rPr>
          <w:rFonts w:ascii="Times New Roman" w:hAnsi="Times New Roman" w:cs="Times New Roman"/>
          <w:sz w:val="22"/>
          <w:szCs w:val="22"/>
        </w:rPr>
        <w:t xml:space="preserve"> заявления о продаже ценных бумаг считаются полученными </w:t>
      </w:r>
      <w:proofErr w:type="spellStart"/>
      <w:r>
        <w:rPr>
          <w:rFonts w:ascii="Times New Roman" w:hAnsi="Times New Roman" w:cs="Times New Roman"/>
          <w:sz w:val="22"/>
          <w:szCs w:val="22"/>
        </w:rPr>
        <w:t>Бухваловым</w:t>
      </w:r>
      <w:proofErr w:type="spellEnd"/>
      <w:r>
        <w:rPr>
          <w:rFonts w:ascii="Times New Roman" w:hAnsi="Times New Roman" w:cs="Times New Roman"/>
          <w:sz w:val="22"/>
          <w:szCs w:val="22"/>
        </w:rPr>
        <w:t xml:space="preserve"> Николаем </w:t>
      </w:r>
      <w:proofErr w:type="spellStart"/>
      <w:r>
        <w:rPr>
          <w:rFonts w:ascii="Times New Roman" w:hAnsi="Times New Roman" w:cs="Times New Roman"/>
          <w:sz w:val="22"/>
          <w:szCs w:val="22"/>
        </w:rPr>
        <w:t>Ювенальевичем</w:t>
      </w:r>
      <w:proofErr w:type="spellEnd"/>
      <w:r>
        <w:rPr>
          <w:rFonts w:ascii="Times New Roman" w:hAnsi="Times New Roman" w:cs="Times New Roman"/>
          <w:sz w:val="22"/>
          <w:szCs w:val="22"/>
        </w:rPr>
        <w:t xml:space="preserve"> в день истечения 75-дневного срока </w:t>
      </w:r>
      <w:proofErr w:type="gramStart"/>
      <w:r>
        <w:rPr>
          <w:rFonts w:ascii="Times New Roman" w:hAnsi="Times New Roman" w:cs="Times New Roman"/>
          <w:sz w:val="22"/>
          <w:szCs w:val="22"/>
        </w:rPr>
        <w:t>с даты получения</w:t>
      </w:r>
      <w:proofErr w:type="gramEnd"/>
      <w:r>
        <w:rPr>
          <w:rFonts w:ascii="Times New Roman" w:hAnsi="Times New Roman" w:cs="Times New Roman"/>
          <w:sz w:val="22"/>
          <w:szCs w:val="22"/>
        </w:rPr>
        <w:t xml:space="preserve"> АО "ЖБК-1" настоящего обязательного предложения.  </w:t>
      </w:r>
    </w:p>
    <w:p w:rsidR="006E560F" w:rsidRDefault="006E560F" w:rsidP="006E560F">
      <w:pPr>
        <w:ind w:firstLine="0"/>
        <w:rPr>
          <w:rFonts w:ascii="Times New Roman" w:hAnsi="Times New Roman" w:cs="Times New Roman"/>
          <w:sz w:val="22"/>
          <w:szCs w:val="22"/>
        </w:rPr>
      </w:pPr>
      <w:r>
        <w:rPr>
          <w:rFonts w:ascii="Times New Roman" w:hAnsi="Times New Roman" w:cs="Times New Roman"/>
          <w:sz w:val="22"/>
          <w:szCs w:val="22"/>
        </w:rPr>
        <w:t xml:space="preserve">             Направленная в Общество банковская гарантия АО КБ «Урал ФД», выданная </w:t>
      </w:r>
      <w:proofErr w:type="spellStart"/>
      <w:r>
        <w:rPr>
          <w:rFonts w:ascii="Times New Roman" w:hAnsi="Times New Roman" w:cs="Times New Roman"/>
          <w:sz w:val="22"/>
          <w:szCs w:val="22"/>
        </w:rPr>
        <w:t>Бухвалову</w:t>
      </w:r>
      <w:proofErr w:type="spellEnd"/>
      <w:r>
        <w:rPr>
          <w:rFonts w:ascii="Times New Roman" w:hAnsi="Times New Roman" w:cs="Times New Roman"/>
          <w:sz w:val="22"/>
          <w:szCs w:val="22"/>
        </w:rPr>
        <w:t xml:space="preserve"> Н.Ю., которая </w:t>
      </w:r>
      <w:proofErr w:type="gramStart"/>
      <w:r>
        <w:rPr>
          <w:rFonts w:ascii="Times New Roman" w:hAnsi="Times New Roman" w:cs="Times New Roman"/>
          <w:sz w:val="22"/>
          <w:szCs w:val="22"/>
        </w:rPr>
        <w:t>обеспечивает гарантию</w:t>
      </w:r>
      <w:proofErr w:type="gramEnd"/>
      <w:r>
        <w:rPr>
          <w:rFonts w:ascii="Times New Roman" w:hAnsi="Times New Roman" w:cs="Times New Roman"/>
          <w:sz w:val="22"/>
          <w:szCs w:val="22"/>
        </w:rPr>
        <w:t xml:space="preserve"> оплаты акций по обязательному предложению, соответствует требованиям п.5 ст. 84.1. Закона об АО.</w:t>
      </w:r>
    </w:p>
    <w:p w:rsidR="006E560F" w:rsidRDefault="006E560F" w:rsidP="006E560F">
      <w:pPr>
        <w:ind w:firstLine="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Совет директоров предполагает, что рыночная стоимость акций Общества после приобретения весомых изменений не претерпит, поскольку факторы, находящиеся, в том числе, вне контроля Общества, в частности, цены на основные виды деятельности в соответствии с Уставом Общества, изменение размера доходов, оценок аналитиков, общих экономических условий, изменения законодательства, существенного влияния на изменение рыночной цены акций не окажут.</w:t>
      </w:r>
      <w:proofErr w:type="gramEnd"/>
    </w:p>
    <w:p w:rsidR="006E560F" w:rsidRDefault="006E560F" w:rsidP="006E560F">
      <w:pPr>
        <w:ind w:firstLine="0"/>
        <w:rPr>
          <w:rFonts w:ascii="Times New Roman" w:hAnsi="Times New Roman" w:cs="Times New Roman"/>
          <w:sz w:val="22"/>
          <w:szCs w:val="22"/>
        </w:rPr>
      </w:pPr>
      <w:r>
        <w:rPr>
          <w:rFonts w:ascii="Times New Roman" w:hAnsi="Times New Roman" w:cs="Times New Roman"/>
          <w:sz w:val="22"/>
          <w:szCs w:val="22"/>
        </w:rPr>
        <w:t xml:space="preserve">              В связи с тем, что обязательное предложение не содержит планов </w:t>
      </w:r>
      <w:proofErr w:type="spellStart"/>
      <w:r>
        <w:rPr>
          <w:rFonts w:ascii="Times New Roman" w:hAnsi="Times New Roman" w:cs="Times New Roman"/>
          <w:sz w:val="22"/>
          <w:szCs w:val="22"/>
        </w:rPr>
        <w:t>Бухвалова</w:t>
      </w:r>
      <w:proofErr w:type="spellEnd"/>
      <w:r>
        <w:rPr>
          <w:rFonts w:ascii="Times New Roman" w:hAnsi="Times New Roman" w:cs="Times New Roman"/>
          <w:sz w:val="22"/>
          <w:szCs w:val="22"/>
        </w:rPr>
        <w:t xml:space="preserve"> Н.Ю. в отношении Общества, в том числе и его работников, соответствующая оценка указанных планов со стороны Совета директоров Общества невозможна. </w:t>
      </w:r>
    </w:p>
    <w:p w:rsidR="006E560F" w:rsidRDefault="006E560F" w:rsidP="006E560F">
      <w:pPr>
        <w:ind w:firstLine="0"/>
        <w:rPr>
          <w:rFonts w:ascii="Times New Roman" w:hAnsi="Times New Roman" w:cs="Times New Roman"/>
          <w:sz w:val="22"/>
          <w:szCs w:val="22"/>
        </w:rPr>
      </w:pPr>
      <w:r>
        <w:rPr>
          <w:rFonts w:ascii="Times New Roman" w:hAnsi="Times New Roman" w:cs="Times New Roman"/>
          <w:sz w:val="22"/>
          <w:szCs w:val="22"/>
        </w:rPr>
        <w:t xml:space="preserve">             Совет директоров Общества рекомендует акционерам Общества перед принятием решения изучить текст обязательного предложения и учесть сведения, приведенные в настоящем документе. </w:t>
      </w:r>
    </w:p>
    <w:p w:rsidR="006E560F" w:rsidRDefault="006E560F" w:rsidP="006E560F">
      <w:pPr>
        <w:ind w:firstLine="0"/>
        <w:rPr>
          <w:rFonts w:ascii="Times New Roman" w:hAnsi="Times New Roman" w:cs="Times New Roman"/>
          <w:sz w:val="22"/>
          <w:szCs w:val="22"/>
        </w:rPr>
      </w:pPr>
      <w:r>
        <w:rPr>
          <w:rFonts w:ascii="Times New Roman" w:hAnsi="Times New Roman" w:cs="Times New Roman"/>
          <w:sz w:val="22"/>
          <w:szCs w:val="22"/>
        </w:rPr>
        <w:t xml:space="preserve">            Определить датой составления списка владельцев ценных бумаг, которым адресовано Обязательное предложение, дату получения АО "ЖБК-1" обязательного предложения – 12.10.2020г.</w:t>
      </w:r>
    </w:p>
    <w:p w:rsidR="006E560F" w:rsidRDefault="006E560F" w:rsidP="006E560F">
      <w:pPr>
        <w:ind w:firstLine="0"/>
        <w:rPr>
          <w:rFonts w:ascii="Times New Roman" w:eastAsia="Calibri" w:hAnsi="Times New Roman" w:cs="Times New Roman"/>
          <w:sz w:val="22"/>
          <w:szCs w:val="22"/>
        </w:rPr>
      </w:pPr>
      <w:r>
        <w:rPr>
          <w:rFonts w:ascii="Times New Roman" w:hAnsi="Times New Roman" w:cs="Times New Roman"/>
          <w:sz w:val="22"/>
          <w:szCs w:val="22"/>
        </w:rPr>
        <w:t xml:space="preserve">             </w:t>
      </w:r>
      <w:r>
        <w:rPr>
          <w:rFonts w:ascii="Times New Roman" w:eastAsia="Calibri" w:hAnsi="Times New Roman" w:cs="Times New Roman"/>
          <w:sz w:val="22"/>
          <w:szCs w:val="22"/>
        </w:rPr>
        <w:t>Если Вы решите предъявить заявление о продаже акций, принадлежащих Вам, необходимо выполнить нижеперечисленные действия:</w:t>
      </w:r>
    </w:p>
    <w:p w:rsidR="006E560F" w:rsidRDefault="006E560F" w:rsidP="006E560F">
      <w:pPr>
        <w:widowControl/>
        <w:spacing w:before="60"/>
        <w:ind w:firstLine="709"/>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 xml:space="preserve">Актуализировать свои данные в реестре акционеров </w:t>
      </w:r>
      <w:r>
        <w:rPr>
          <w:rFonts w:ascii="Times New Roman" w:eastAsia="Calibri" w:hAnsi="Times New Roman" w:cs="Times New Roman"/>
          <w:sz w:val="22"/>
          <w:szCs w:val="22"/>
          <w:lang w:eastAsia="en-US"/>
        </w:rPr>
        <w:t xml:space="preserve">АО «ЖБК-1» в случае, если </w:t>
      </w:r>
      <w:r>
        <w:rPr>
          <w:rFonts w:ascii="Times New Roman" w:eastAsia="Calibri" w:hAnsi="Times New Roman" w:cs="Times New Roman"/>
          <w:b/>
          <w:sz w:val="22"/>
          <w:szCs w:val="22"/>
          <w:lang w:eastAsia="en-US"/>
        </w:rPr>
        <w:t>изменились сведения об акционере</w:t>
      </w:r>
      <w:r>
        <w:rPr>
          <w:rFonts w:ascii="Times New Roman" w:eastAsia="Calibri" w:hAnsi="Times New Roman" w:cs="Times New Roman"/>
          <w:sz w:val="22"/>
          <w:szCs w:val="22"/>
          <w:lang w:eastAsia="en-US"/>
        </w:rPr>
        <w:t xml:space="preserve"> (фамилия, имя, отчество/полное наименование, паспортные данные, адрес регистрации или места нахождения) либо если с момента предыдущего обращения к Регистратору Общества</w:t>
      </w:r>
      <w:r>
        <w:rPr>
          <w:rFonts w:ascii="Times New Roman" w:eastAsia="Calibri" w:hAnsi="Times New Roman" w:cs="Times New Roman"/>
          <w:b/>
          <w:sz w:val="22"/>
          <w:szCs w:val="22"/>
          <w:lang w:eastAsia="en-US"/>
        </w:rPr>
        <w:t xml:space="preserve"> прошло более трех лет.</w:t>
      </w:r>
    </w:p>
    <w:p w:rsidR="006E560F" w:rsidRDefault="006E560F" w:rsidP="006E560F">
      <w:pPr>
        <w:widowControl/>
        <w:spacing w:before="60"/>
        <w:ind w:firstLine="709"/>
        <w:rPr>
          <w:rFonts w:ascii="Times New Roman" w:eastAsia="Calibri" w:hAnsi="Times New Roman" w:cs="Times New Roman"/>
          <w:i/>
          <w:sz w:val="22"/>
          <w:szCs w:val="22"/>
          <w:lang w:eastAsia="en-US"/>
        </w:rPr>
      </w:pPr>
      <w:proofErr w:type="gramStart"/>
      <w:r>
        <w:rPr>
          <w:rFonts w:ascii="Times New Roman" w:eastAsia="Calibri" w:hAnsi="Times New Roman" w:cs="Times New Roman"/>
          <w:i/>
          <w:sz w:val="22"/>
          <w:szCs w:val="22"/>
          <w:lang w:eastAsia="en-US"/>
        </w:rPr>
        <w:t>Для этого необходимо подать регистратору Общества - АО «Регистратор «</w:t>
      </w:r>
      <w:proofErr w:type="spellStart"/>
      <w:r>
        <w:rPr>
          <w:rFonts w:ascii="Times New Roman" w:eastAsia="Calibri" w:hAnsi="Times New Roman" w:cs="Times New Roman"/>
          <w:i/>
          <w:sz w:val="22"/>
          <w:szCs w:val="22"/>
          <w:lang w:eastAsia="en-US"/>
        </w:rPr>
        <w:t>Интрако</w:t>
      </w:r>
      <w:proofErr w:type="spellEnd"/>
      <w:r>
        <w:rPr>
          <w:rFonts w:ascii="Times New Roman" w:eastAsia="Calibri" w:hAnsi="Times New Roman" w:cs="Times New Roman"/>
          <w:i/>
          <w:sz w:val="22"/>
          <w:szCs w:val="22"/>
          <w:lang w:eastAsia="en-US"/>
        </w:rPr>
        <w:t>» (г. Пермь, ул. Ленина, дом 64, 2-й этаж) следующие документы:</w:t>
      </w:r>
      <w:proofErr w:type="gramEnd"/>
    </w:p>
    <w:p w:rsidR="006E560F" w:rsidRDefault="006E560F" w:rsidP="006E560F">
      <w:pPr>
        <w:widowControl/>
        <w:spacing w:before="60"/>
        <w:ind w:firstLine="709"/>
        <w:rPr>
          <w:rFonts w:ascii="Times New Roman" w:eastAsia="Calibri" w:hAnsi="Times New Roman" w:cs="Times New Roman"/>
          <w:b/>
          <w:i/>
          <w:sz w:val="22"/>
          <w:szCs w:val="22"/>
          <w:lang w:eastAsia="en-US"/>
        </w:rPr>
      </w:pPr>
      <w:r>
        <w:rPr>
          <w:rFonts w:ascii="Times New Roman" w:eastAsia="Calibri" w:hAnsi="Times New Roman" w:cs="Times New Roman"/>
          <w:i/>
          <w:sz w:val="22"/>
          <w:szCs w:val="22"/>
          <w:lang w:eastAsia="en-US"/>
        </w:rPr>
        <w:t xml:space="preserve"> (1) анкета зарегистрированного лица (подпись физического лица в Анкете должна быть проставлена в присутствии работника Регистратора либо заверена нотариально). </w:t>
      </w:r>
      <w:r>
        <w:rPr>
          <w:rFonts w:ascii="Times New Roman" w:eastAsia="Calibri" w:hAnsi="Times New Roman" w:cs="Times New Roman"/>
          <w:b/>
          <w:i/>
          <w:sz w:val="22"/>
          <w:szCs w:val="22"/>
          <w:lang w:eastAsia="en-US"/>
        </w:rPr>
        <w:t>В Анкете необходимо указать банковские реквизиты, на которые поступят денежные средства за проданные акции</w:t>
      </w:r>
      <w:r>
        <w:rPr>
          <w:rFonts w:ascii="Times New Roman" w:eastAsia="Calibri" w:hAnsi="Times New Roman" w:cs="Times New Roman"/>
          <w:i/>
          <w:sz w:val="22"/>
          <w:szCs w:val="22"/>
          <w:lang w:eastAsia="en-US"/>
        </w:rPr>
        <w:t>;</w:t>
      </w:r>
    </w:p>
    <w:p w:rsidR="006E560F" w:rsidRDefault="006E560F" w:rsidP="006E560F">
      <w:pPr>
        <w:widowControl/>
        <w:spacing w:before="60"/>
        <w:ind w:firstLine="709"/>
        <w:rPr>
          <w:rFonts w:ascii="Times New Roman" w:eastAsia="Calibri" w:hAnsi="Times New Roman" w:cs="Times New Roman"/>
          <w:i/>
          <w:sz w:val="22"/>
          <w:szCs w:val="22"/>
          <w:lang w:eastAsia="en-US"/>
        </w:rPr>
      </w:pPr>
      <w:r>
        <w:rPr>
          <w:rFonts w:ascii="Times New Roman" w:eastAsia="Calibri" w:hAnsi="Times New Roman" w:cs="Times New Roman"/>
          <w:i/>
          <w:sz w:val="22"/>
          <w:szCs w:val="22"/>
          <w:lang w:eastAsia="en-US"/>
        </w:rPr>
        <w:t>(2) документ, удостоверяющий личность физического лица (в случае направления документов по почте или предоставления документов уполномоченным представителем предоставляется нотариально удостоверенная копия документа, удостоверяющая личность зарегистрированного лица, которая должна содержать отметку о прежнем документе, информация о котором содержится в реестре акционеров Общества).</w:t>
      </w:r>
    </w:p>
    <w:p w:rsidR="006E560F" w:rsidRDefault="006E560F" w:rsidP="006E560F">
      <w:pPr>
        <w:ind w:firstLine="0"/>
        <w:rPr>
          <w:rFonts w:ascii="Times New Roman" w:hAnsi="Times New Roman" w:cs="Times New Roman"/>
          <w:sz w:val="22"/>
          <w:szCs w:val="22"/>
        </w:rPr>
      </w:pPr>
    </w:p>
    <w:p w:rsidR="006E560F" w:rsidRDefault="006E560F" w:rsidP="006E560F">
      <w:pPr>
        <w:ind w:firstLine="709"/>
        <w:rPr>
          <w:rFonts w:ascii="Times New Roman" w:hAnsi="Times New Roman" w:cs="Times New Roman"/>
          <w:sz w:val="22"/>
          <w:szCs w:val="22"/>
        </w:rPr>
      </w:pPr>
      <w:proofErr w:type="gramStart"/>
      <w:r>
        <w:rPr>
          <w:rFonts w:ascii="Times New Roman" w:hAnsi="Times New Roman" w:cs="Times New Roman"/>
          <w:sz w:val="22"/>
          <w:szCs w:val="22"/>
        </w:rPr>
        <w:t xml:space="preserve">По любым вопросам, связанным с процедурой принятия акционерами Обязательного предложения, в </w:t>
      </w:r>
      <w:proofErr w:type="spellStart"/>
      <w:r>
        <w:rPr>
          <w:rFonts w:ascii="Times New Roman" w:hAnsi="Times New Roman" w:cs="Times New Roman"/>
          <w:sz w:val="22"/>
          <w:szCs w:val="22"/>
        </w:rPr>
        <w:t>т.ч</w:t>
      </w:r>
      <w:proofErr w:type="spellEnd"/>
      <w:r>
        <w:rPr>
          <w:rFonts w:ascii="Times New Roman" w:hAnsi="Times New Roman" w:cs="Times New Roman"/>
          <w:sz w:val="22"/>
          <w:szCs w:val="22"/>
        </w:rPr>
        <w:t>. заполнения Заявления о продаже, Заявления об отказе, ознакомления с полным текстом  Отчета об оценке рыночной стоимости 1 обыкновенной акции АО "ЖБК-1", рекомендовать обращаться по адресу: г. Пермь, ул. Героев Хасана, 42, административно-бытовой корпус, 4 этаж, приемная директора, тел. (342) 268-05-02 (</w:t>
      </w:r>
      <w:proofErr w:type="spellStart"/>
      <w:r>
        <w:rPr>
          <w:rFonts w:ascii="Times New Roman" w:hAnsi="Times New Roman" w:cs="Times New Roman"/>
          <w:sz w:val="22"/>
          <w:szCs w:val="22"/>
        </w:rPr>
        <w:t>Максимовский</w:t>
      </w:r>
      <w:proofErr w:type="spellEnd"/>
      <w:r>
        <w:rPr>
          <w:rFonts w:ascii="Times New Roman" w:hAnsi="Times New Roman" w:cs="Times New Roman"/>
          <w:sz w:val="22"/>
          <w:szCs w:val="22"/>
        </w:rPr>
        <w:t xml:space="preserve"> Игорь Геннадьевич).</w:t>
      </w:r>
      <w:proofErr w:type="gramEnd"/>
    </w:p>
    <w:p w:rsidR="006E560F" w:rsidRDefault="006E560F" w:rsidP="006E560F">
      <w:pPr>
        <w:ind w:firstLine="0"/>
        <w:rPr>
          <w:rFonts w:ascii="Times New Roman" w:hAnsi="Times New Roman" w:cs="Times New Roman"/>
          <w:sz w:val="22"/>
          <w:szCs w:val="22"/>
        </w:rPr>
      </w:pPr>
    </w:p>
    <w:p w:rsidR="006E560F" w:rsidRDefault="006E560F" w:rsidP="006E560F">
      <w:pPr>
        <w:ind w:firstLine="0"/>
      </w:pPr>
      <w:r>
        <w:rPr>
          <w:rFonts w:ascii="Times New Roman" w:hAnsi="Times New Roman" w:cs="Times New Roman"/>
          <w:sz w:val="22"/>
          <w:szCs w:val="22"/>
        </w:rPr>
        <w:t xml:space="preserve">  </w:t>
      </w:r>
    </w:p>
    <w:p w:rsidR="006E560F" w:rsidRDefault="006E560F" w:rsidP="006E560F">
      <w:pPr>
        <w:jc w:val="right"/>
      </w:pPr>
      <w:r>
        <w:t>Совет директоров АО «ЖБК-1»</w:t>
      </w:r>
    </w:p>
    <w:p w:rsidR="003B122A" w:rsidRPr="003C2086" w:rsidRDefault="003B122A" w:rsidP="003C2086"/>
    <w:sectPr w:rsidR="003B122A" w:rsidRPr="003C2086" w:rsidSect="008B61B3">
      <w:pgSz w:w="11906" w:h="16838"/>
      <w:pgMar w:top="567" w:right="539" w:bottom="567" w:left="155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02"/>
    <w:rsid w:val="003B122A"/>
    <w:rsid w:val="003C2086"/>
    <w:rsid w:val="00675C3D"/>
    <w:rsid w:val="006E560F"/>
    <w:rsid w:val="008B61B3"/>
    <w:rsid w:val="00CA1202"/>
    <w:rsid w:val="00DA6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6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6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6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1428</Words>
  <Characters>8142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Шабалина</dc:creator>
  <cp:lastModifiedBy>Шабалина</cp:lastModifiedBy>
  <cp:revision>4</cp:revision>
  <dcterms:created xsi:type="dcterms:W3CDTF">2020-10-16T09:49:00Z</dcterms:created>
  <dcterms:modified xsi:type="dcterms:W3CDTF">2020-10-16T09:52:00Z</dcterms:modified>
</cp:coreProperties>
</file>